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43" w:rsidRPr="00131E38" w:rsidRDefault="00A43943" w:rsidP="00131E38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E38">
        <w:rPr>
          <w:rFonts w:ascii="Times New Roman" w:hAnsi="Times New Roman" w:cs="Times New Roman"/>
          <w:b/>
          <w:sz w:val="26"/>
          <w:szCs w:val="26"/>
        </w:rPr>
        <w:t>Аннотация к образовательной программе ДОУ</w:t>
      </w:r>
    </w:p>
    <w:p w:rsidR="00A43943" w:rsidRPr="00131E38" w:rsidRDefault="00131E38" w:rsidP="00131E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E38">
        <w:rPr>
          <w:rFonts w:ascii="Times New Roman" w:hAnsi="Times New Roman" w:cs="Times New Roman"/>
          <w:sz w:val="26"/>
          <w:szCs w:val="26"/>
        </w:rPr>
        <w:t xml:space="preserve">       «</w:t>
      </w:r>
      <w:r w:rsidR="00A43943" w:rsidRPr="00131E38">
        <w:rPr>
          <w:rFonts w:ascii="Times New Roman" w:hAnsi="Times New Roman" w:cs="Times New Roman"/>
          <w:sz w:val="26"/>
          <w:szCs w:val="26"/>
        </w:rPr>
        <w:t>Программа воспи</w:t>
      </w:r>
      <w:r w:rsidRPr="00131E38">
        <w:rPr>
          <w:rFonts w:ascii="Times New Roman" w:hAnsi="Times New Roman" w:cs="Times New Roman"/>
          <w:sz w:val="26"/>
          <w:szCs w:val="26"/>
        </w:rPr>
        <w:t>тания и обучения в детском саду»</w:t>
      </w:r>
      <w:r w:rsidR="00A43943" w:rsidRPr="00131E38">
        <w:rPr>
          <w:rFonts w:ascii="Times New Roman" w:hAnsi="Times New Roman" w:cs="Times New Roman"/>
          <w:sz w:val="26"/>
          <w:szCs w:val="26"/>
        </w:rPr>
        <w:t xml:space="preserve"> под ред</w:t>
      </w:r>
      <w:r w:rsidR="00257A40">
        <w:rPr>
          <w:rFonts w:ascii="Times New Roman" w:hAnsi="Times New Roman" w:cs="Times New Roman"/>
          <w:sz w:val="26"/>
          <w:szCs w:val="26"/>
        </w:rPr>
        <w:t>. М.А.Васильевой, В.В.Гербо</w:t>
      </w:r>
      <w:r w:rsidRPr="00131E38">
        <w:rPr>
          <w:rFonts w:ascii="Times New Roman" w:hAnsi="Times New Roman" w:cs="Times New Roman"/>
          <w:sz w:val="26"/>
          <w:szCs w:val="26"/>
        </w:rPr>
        <w:t>вой</w:t>
      </w:r>
      <w:r w:rsidR="00A43943" w:rsidRPr="00131E38">
        <w:rPr>
          <w:rFonts w:ascii="Times New Roman" w:hAnsi="Times New Roman" w:cs="Times New Roman"/>
          <w:sz w:val="26"/>
          <w:szCs w:val="26"/>
        </w:rPr>
        <w:t>, Т.С. Комаровой является инновационным общеобразовательным програм</w:t>
      </w:r>
      <w:r w:rsidRPr="00131E38">
        <w:rPr>
          <w:rFonts w:ascii="Times New Roman" w:hAnsi="Times New Roman" w:cs="Times New Roman"/>
          <w:sz w:val="26"/>
          <w:szCs w:val="26"/>
        </w:rPr>
        <w:t>м</w:t>
      </w:r>
      <w:r w:rsidR="00A43943" w:rsidRPr="00131E38">
        <w:rPr>
          <w:rFonts w:ascii="Times New Roman" w:hAnsi="Times New Roman" w:cs="Times New Roman"/>
          <w:sz w:val="26"/>
          <w:szCs w:val="26"/>
        </w:rPr>
        <w:t>ным документом для дошкольных учреждений</w:t>
      </w:r>
    </w:p>
    <w:p w:rsidR="00A43943" w:rsidRPr="00131E38" w:rsidRDefault="00A43943" w:rsidP="00131E38">
      <w:pPr>
        <w:jc w:val="both"/>
        <w:rPr>
          <w:rFonts w:ascii="Times New Roman" w:hAnsi="Times New Roman" w:cs="Times New Roman"/>
          <w:sz w:val="26"/>
          <w:szCs w:val="26"/>
        </w:rPr>
      </w:pPr>
      <w:r w:rsidRPr="00131E38">
        <w:rPr>
          <w:rFonts w:ascii="Times New Roman" w:hAnsi="Times New Roman" w:cs="Times New Roman"/>
          <w:sz w:val="26"/>
          <w:szCs w:val="26"/>
        </w:rPr>
        <w:t xml:space="preserve">        При разработке программы авторы опирались на лучшие традиции отечественного дошкольного образования. В программе комплексно представлены все основные содержательные линии воспитания, обучения и развития ребенка. </w:t>
      </w:r>
    </w:p>
    <w:p w:rsidR="00A43943" w:rsidRPr="00131E38" w:rsidRDefault="00A43943" w:rsidP="00131E3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E38">
        <w:rPr>
          <w:rFonts w:ascii="Times New Roman" w:hAnsi="Times New Roman" w:cs="Times New Roman"/>
          <w:sz w:val="26"/>
          <w:szCs w:val="26"/>
        </w:rPr>
        <w:t>Общеобразовательная программа Муниципального бюджетного дошкольного образовательного учреждения детский сад обеспечивает разностороннее развитие детей в возрасте от 2 до 7 лет с учетом их возрастных и индивидуальных особенностей по основным направлениям:</w:t>
      </w:r>
    </w:p>
    <w:p w:rsidR="00A43943" w:rsidRPr="00131E38" w:rsidRDefault="00A43943" w:rsidP="00131E3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E38">
        <w:rPr>
          <w:rFonts w:ascii="Times New Roman" w:hAnsi="Times New Roman" w:cs="Times New Roman"/>
          <w:sz w:val="26"/>
          <w:szCs w:val="26"/>
        </w:rPr>
        <w:t>- физическому;</w:t>
      </w:r>
    </w:p>
    <w:p w:rsidR="00A43943" w:rsidRPr="00131E38" w:rsidRDefault="00A43943" w:rsidP="00131E3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E38">
        <w:rPr>
          <w:rFonts w:ascii="Times New Roman" w:hAnsi="Times New Roman" w:cs="Times New Roman"/>
          <w:sz w:val="26"/>
          <w:szCs w:val="26"/>
        </w:rPr>
        <w:t>- социально-личностному;</w:t>
      </w:r>
    </w:p>
    <w:p w:rsidR="00A43943" w:rsidRPr="00131E38" w:rsidRDefault="00A43943" w:rsidP="00131E3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E38">
        <w:rPr>
          <w:rFonts w:ascii="Times New Roman" w:hAnsi="Times New Roman" w:cs="Times New Roman"/>
          <w:sz w:val="26"/>
          <w:szCs w:val="26"/>
        </w:rPr>
        <w:t>- познавательно-речевому;</w:t>
      </w:r>
    </w:p>
    <w:p w:rsidR="00A43943" w:rsidRPr="00131E38" w:rsidRDefault="00A43943" w:rsidP="004412D9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E38">
        <w:rPr>
          <w:rFonts w:ascii="Times New Roman" w:hAnsi="Times New Roman" w:cs="Times New Roman"/>
          <w:sz w:val="26"/>
          <w:szCs w:val="26"/>
        </w:rPr>
        <w:t xml:space="preserve">- художественно-эстетическому. </w:t>
      </w:r>
    </w:p>
    <w:p w:rsidR="00A43943" w:rsidRDefault="00A43943" w:rsidP="004412D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E38">
        <w:rPr>
          <w:rFonts w:ascii="Times New Roman" w:hAnsi="Times New Roman" w:cs="Times New Roman"/>
          <w:sz w:val="26"/>
          <w:szCs w:val="26"/>
        </w:rPr>
        <w:t>Программа МБДОУ:</w:t>
      </w:r>
    </w:p>
    <w:p w:rsidR="00A43943" w:rsidRPr="00131E38" w:rsidRDefault="004412D9" w:rsidP="00131E38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31E38">
        <w:rPr>
          <w:rFonts w:ascii="Times New Roman" w:hAnsi="Times New Roman" w:cs="Times New Roman"/>
          <w:sz w:val="26"/>
          <w:szCs w:val="26"/>
        </w:rPr>
        <w:t xml:space="preserve">отражает </w:t>
      </w:r>
      <w:r w:rsidR="00A43943" w:rsidRPr="00131E38">
        <w:rPr>
          <w:rFonts w:ascii="Times New Roman" w:hAnsi="Times New Roman" w:cs="Times New Roman"/>
          <w:sz w:val="26"/>
          <w:szCs w:val="26"/>
        </w:rPr>
        <w:t xml:space="preserve">принцип </w:t>
      </w:r>
      <w:proofErr w:type="spellStart"/>
      <w:r w:rsidR="00A43943" w:rsidRPr="00131E38">
        <w:rPr>
          <w:rFonts w:ascii="Times New Roman" w:hAnsi="Times New Roman" w:cs="Times New Roman"/>
          <w:iCs/>
          <w:sz w:val="26"/>
          <w:szCs w:val="26"/>
        </w:rPr>
        <w:t>гуманизации</w:t>
      </w:r>
      <w:proofErr w:type="spellEnd"/>
      <w:r w:rsidR="00A43943" w:rsidRPr="00131E38">
        <w:rPr>
          <w:rFonts w:ascii="Times New Roman" w:hAnsi="Times New Roman" w:cs="Times New Roman"/>
          <w:iCs/>
          <w:sz w:val="26"/>
          <w:szCs w:val="26"/>
        </w:rPr>
        <w:t xml:space="preserve"> в воспитательно-образовательном процессе </w:t>
      </w:r>
      <w:r w:rsidR="00A43943" w:rsidRPr="00131E38">
        <w:rPr>
          <w:rFonts w:ascii="Times New Roman" w:hAnsi="Times New Roman" w:cs="Times New Roman"/>
          <w:sz w:val="26"/>
          <w:szCs w:val="26"/>
        </w:rPr>
        <w:t>– в признание уникальности и неповторимости личности каж</w:t>
      </w:r>
      <w:r w:rsidR="00A43943" w:rsidRPr="00131E38">
        <w:rPr>
          <w:rFonts w:ascii="Times New Roman" w:hAnsi="Times New Roman" w:cs="Times New Roman"/>
          <w:sz w:val="26"/>
          <w:szCs w:val="26"/>
        </w:rPr>
        <w:softHyphen/>
        <w:t>дого ребенка; признание неограниченных возможностей развития лич</w:t>
      </w:r>
      <w:r w:rsidR="00A43943" w:rsidRPr="00131E38">
        <w:rPr>
          <w:rFonts w:ascii="Times New Roman" w:hAnsi="Times New Roman" w:cs="Times New Roman"/>
          <w:sz w:val="26"/>
          <w:szCs w:val="26"/>
        </w:rPr>
        <w:softHyphen/>
        <w:t>ного потенциала каждого ре</w:t>
      </w:r>
      <w:r w:rsidR="00A43943" w:rsidRPr="00131E38">
        <w:rPr>
          <w:rFonts w:ascii="Times New Roman" w:hAnsi="Times New Roman" w:cs="Times New Roman"/>
          <w:sz w:val="26"/>
          <w:szCs w:val="26"/>
        </w:rPr>
        <w:softHyphen/>
        <w:t xml:space="preserve">бенка; уважение к личности ребенка со стороны всех участников образовательного процесса; </w:t>
      </w:r>
    </w:p>
    <w:p w:rsidR="00A43943" w:rsidRPr="00131E38" w:rsidRDefault="00A43943" w:rsidP="00131E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1E38">
        <w:rPr>
          <w:rFonts w:ascii="Times New Roman" w:hAnsi="Times New Roman" w:cs="Times New Roman"/>
          <w:iCs/>
          <w:sz w:val="26"/>
          <w:szCs w:val="26"/>
        </w:rPr>
        <w:t xml:space="preserve">осуществляет принципы дифференциации </w:t>
      </w:r>
      <w:r w:rsidRPr="00131E38">
        <w:rPr>
          <w:rFonts w:ascii="Times New Roman" w:hAnsi="Times New Roman" w:cs="Times New Roman"/>
          <w:sz w:val="26"/>
          <w:szCs w:val="26"/>
        </w:rPr>
        <w:t xml:space="preserve">и </w:t>
      </w:r>
      <w:r w:rsidRPr="00131E38">
        <w:rPr>
          <w:rFonts w:ascii="Times New Roman" w:hAnsi="Times New Roman" w:cs="Times New Roman"/>
          <w:iCs/>
          <w:sz w:val="26"/>
          <w:szCs w:val="26"/>
        </w:rPr>
        <w:t xml:space="preserve">индивидуализации </w:t>
      </w:r>
      <w:r w:rsidRPr="00131E38">
        <w:rPr>
          <w:rFonts w:ascii="Times New Roman" w:hAnsi="Times New Roman" w:cs="Times New Roman"/>
          <w:sz w:val="26"/>
          <w:szCs w:val="26"/>
        </w:rPr>
        <w:t>воспитания и обучения,  тем самым обеспечивая  развитие ребенка в соответствии с его склонностями, интересами  и возможностями, через создание условий для вос</w:t>
      </w:r>
      <w:r w:rsidRPr="00131E38">
        <w:rPr>
          <w:rFonts w:ascii="Times New Roman" w:hAnsi="Times New Roman" w:cs="Times New Roman"/>
          <w:sz w:val="26"/>
          <w:szCs w:val="26"/>
        </w:rPr>
        <w:softHyphen/>
        <w:t>питания и обучения каждого ре</w:t>
      </w:r>
      <w:r w:rsidRPr="00131E38">
        <w:rPr>
          <w:rFonts w:ascii="Times New Roman" w:hAnsi="Times New Roman" w:cs="Times New Roman"/>
          <w:sz w:val="26"/>
          <w:szCs w:val="26"/>
        </w:rPr>
        <w:softHyphen/>
        <w:t>бенка с учетом индивидуа</w:t>
      </w:r>
      <w:r w:rsidR="00131E38">
        <w:rPr>
          <w:rFonts w:ascii="Times New Roman" w:hAnsi="Times New Roman" w:cs="Times New Roman"/>
          <w:sz w:val="26"/>
          <w:szCs w:val="26"/>
        </w:rPr>
        <w:t>льных особенностей его развития;</w:t>
      </w:r>
    </w:p>
    <w:p w:rsidR="00A43943" w:rsidRPr="00131E38" w:rsidRDefault="00A43943" w:rsidP="00131E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E38">
        <w:rPr>
          <w:rFonts w:ascii="Times New Roman" w:hAnsi="Times New Roman" w:cs="Times New Roman"/>
          <w:sz w:val="26"/>
          <w:szCs w:val="26"/>
        </w:rPr>
        <w:t xml:space="preserve">реализует принцип </w:t>
      </w:r>
      <w:r w:rsidRPr="00131E38">
        <w:rPr>
          <w:rFonts w:ascii="Times New Roman" w:hAnsi="Times New Roman" w:cs="Times New Roman"/>
          <w:iCs/>
          <w:sz w:val="26"/>
          <w:szCs w:val="26"/>
        </w:rPr>
        <w:t>непре</w:t>
      </w:r>
      <w:r w:rsidRPr="00131E38">
        <w:rPr>
          <w:rFonts w:ascii="Times New Roman" w:hAnsi="Times New Roman" w:cs="Times New Roman"/>
          <w:iCs/>
          <w:sz w:val="26"/>
          <w:szCs w:val="26"/>
        </w:rPr>
        <w:softHyphen/>
        <w:t xml:space="preserve">рывности образования, </w:t>
      </w:r>
      <w:r w:rsidRPr="00131E38">
        <w:rPr>
          <w:rFonts w:ascii="Times New Roman" w:hAnsi="Times New Roman" w:cs="Times New Roman"/>
          <w:sz w:val="26"/>
          <w:szCs w:val="26"/>
        </w:rPr>
        <w:t>требуя связи всех ступенек дошкольно</w:t>
      </w:r>
      <w:r w:rsidRPr="00131E38">
        <w:rPr>
          <w:rFonts w:ascii="Times New Roman" w:hAnsi="Times New Roman" w:cs="Times New Roman"/>
          <w:sz w:val="26"/>
          <w:szCs w:val="26"/>
        </w:rPr>
        <w:softHyphen/>
        <w:t>го образования, начиная с ран</w:t>
      </w:r>
      <w:r w:rsidRPr="00131E38">
        <w:rPr>
          <w:rFonts w:ascii="Times New Roman" w:hAnsi="Times New Roman" w:cs="Times New Roman"/>
          <w:sz w:val="26"/>
          <w:szCs w:val="26"/>
        </w:rPr>
        <w:softHyphen/>
        <w:t>него и младшего дошкольного возраста до старшей и подгото</w:t>
      </w:r>
      <w:r w:rsidRPr="00131E38">
        <w:rPr>
          <w:rFonts w:ascii="Times New Roman" w:hAnsi="Times New Roman" w:cs="Times New Roman"/>
          <w:sz w:val="26"/>
          <w:szCs w:val="26"/>
        </w:rPr>
        <w:softHyphen/>
        <w:t>вительной к школе групп.</w:t>
      </w:r>
      <w:proofErr w:type="gramEnd"/>
      <w:r w:rsidRPr="00131E38">
        <w:rPr>
          <w:rFonts w:ascii="Times New Roman" w:hAnsi="Times New Roman" w:cs="Times New Roman"/>
          <w:sz w:val="26"/>
          <w:szCs w:val="26"/>
        </w:rPr>
        <w:t xml:space="preserve"> При</w:t>
      </w:r>
      <w:r w:rsidRPr="00131E38">
        <w:rPr>
          <w:rFonts w:ascii="Times New Roman" w:hAnsi="Times New Roman" w:cs="Times New Roman"/>
          <w:sz w:val="26"/>
          <w:szCs w:val="26"/>
        </w:rPr>
        <w:softHyphen/>
        <w:t>оритетом с точки зрения непре</w:t>
      </w:r>
      <w:r w:rsidRPr="00131E38">
        <w:rPr>
          <w:rFonts w:ascii="Times New Roman" w:hAnsi="Times New Roman" w:cs="Times New Roman"/>
          <w:sz w:val="26"/>
          <w:szCs w:val="26"/>
        </w:rPr>
        <w:softHyphen/>
        <w:t>рывности образования является обеспечение к концу дошкольно</w:t>
      </w:r>
      <w:r w:rsidRPr="00131E38">
        <w:rPr>
          <w:rFonts w:ascii="Times New Roman" w:hAnsi="Times New Roman" w:cs="Times New Roman"/>
          <w:sz w:val="26"/>
          <w:szCs w:val="26"/>
        </w:rPr>
        <w:softHyphen/>
        <w:t>го детства такого уровня разви</w:t>
      </w:r>
      <w:r w:rsidRPr="00131E38">
        <w:rPr>
          <w:rFonts w:ascii="Times New Roman" w:hAnsi="Times New Roman" w:cs="Times New Roman"/>
          <w:sz w:val="26"/>
          <w:szCs w:val="26"/>
        </w:rPr>
        <w:softHyphen/>
        <w:t xml:space="preserve">тия каждого ребенка, который позволит ему быть успешным при </w:t>
      </w:r>
      <w:proofErr w:type="gramStart"/>
      <w:r w:rsidRPr="00131E38">
        <w:rPr>
          <w:rFonts w:ascii="Times New Roman" w:hAnsi="Times New Roman" w:cs="Times New Roman"/>
          <w:sz w:val="26"/>
          <w:szCs w:val="26"/>
        </w:rPr>
        <w:t>обучении</w:t>
      </w:r>
      <w:r w:rsidR="00131E38">
        <w:rPr>
          <w:rFonts w:ascii="Times New Roman" w:hAnsi="Times New Roman" w:cs="Times New Roman"/>
          <w:sz w:val="26"/>
          <w:szCs w:val="26"/>
        </w:rPr>
        <w:t xml:space="preserve"> по программам</w:t>
      </w:r>
      <w:proofErr w:type="gramEnd"/>
      <w:r w:rsidR="00131E38">
        <w:rPr>
          <w:rFonts w:ascii="Times New Roman" w:hAnsi="Times New Roman" w:cs="Times New Roman"/>
          <w:sz w:val="26"/>
          <w:szCs w:val="26"/>
        </w:rPr>
        <w:t xml:space="preserve"> начальной школы;</w:t>
      </w:r>
    </w:p>
    <w:p w:rsidR="00A43943" w:rsidRPr="00A602B1" w:rsidRDefault="00A43943" w:rsidP="00A602B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02B1">
        <w:rPr>
          <w:rFonts w:ascii="Times New Roman" w:hAnsi="Times New Roman" w:cs="Times New Roman"/>
          <w:sz w:val="26"/>
          <w:szCs w:val="26"/>
        </w:rPr>
        <w:t>соблюдает принцип преемственности тре</w:t>
      </w:r>
      <w:r w:rsidRPr="00A602B1">
        <w:rPr>
          <w:rFonts w:ascii="Times New Roman" w:hAnsi="Times New Roman" w:cs="Times New Roman"/>
          <w:sz w:val="26"/>
          <w:szCs w:val="26"/>
        </w:rPr>
        <w:softHyphen/>
        <w:t>бует</w:t>
      </w:r>
      <w:proofErr w:type="gramEnd"/>
      <w:r w:rsidRPr="00A602B1">
        <w:rPr>
          <w:rFonts w:ascii="Times New Roman" w:hAnsi="Times New Roman" w:cs="Times New Roman"/>
          <w:sz w:val="26"/>
          <w:szCs w:val="26"/>
        </w:rPr>
        <w:t xml:space="preserve"> не только и не столько овладения детьми определенным объемом информации, зна</w:t>
      </w:r>
      <w:r w:rsidRPr="00A602B1">
        <w:rPr>
          <w:rFonts w:ascii="Times New Roman" w:hAnsi="Times New Roman" w:cs="Times New Roman"/>
          <w:sz w:val="26"/>
          <w:szCs w:val="26"/>
        </w:rPr>
        <w:softHyphen/>
        <w:t>ний, сколько формирования у дошкольника качеств, необхо</w:t>
      </w:r>
      <w:r w:rsidRPr="00A602B1">
        <w:rPr>
          <w:rFonts w:ascii="Times New Roman" w:hAnsi="Times New Roman" w:cs="Times New Roman"/>
          <w:sz w:val="26"/>
          <w:szCs w:val="26"/>
        </w:rPr>
        <w:softHyphen/>
        <w:t>димых для о</w:t>
      </w:r>
      <w:r w:rsidR="00A602B1">
        <w:rPr>
          <w:rFonts w:ascii="Times New Roman" w:hAnsi="Times New Roman" w:cs="Times New Roman"/>
          <w:sz w:val="26"/>
          <w:szCs w:val="26"/>
        </w:rPr>
        <w:t xml:space="preserve">владения учебной деятельностью </w:t>
      </w:r>
      <w:r w:rsidRPr="00A602B1">
        <w:rPr>
          <w:rFonts w:ascii="Times New Roman" w:hAnsi="Times New Roman" w:cs="Times New Roman"/>
          <w:sz w:val="26"/>
          <w:szCs w:val="26"/>
        </w:rPr>
        <w:t>— любозна</w:t>
      </w:r>
      <w:r w:rsidRPr="00A602B1">
        <w:rPr>
          <w:rFonts w:ascii="Times New Roman" w:hAnsi="Times New Roman" w:cs="Times New Roman"/>
          <w:sz w:val="26"/>
          <w:szCs w:val="26"/>
        </w:rPr>
        <w:softHyphen/>
        <w:t>тельности, инициативности, са</w:t>
      </w:r>
      <w:r w:rsidRPr="00A602B1">
        <w:rPr>
          <w:rFonts w:ascii="Times New Roman" w:hAnsi="Times New Roman" w:cs="Times New Roman"/>
          <w:sz w:val="26"/>
          <w:szCs w:val="26"/>
        </w:rPr>
        <w:softHyphen/>
        <w:t>мостоятельности, произвольно</w:t>
      </w:r>
      <w:r w:rsidRPr="00A602B1">
        <w:rPr>
          <w:rFonts w:ascii="Times New Roman" w:hAnsi="Times New Roman" w:cs="Times New Roman"/>
          <w:sz w:val="26"/>
          <w:szCs w:val="26"/>
        </w:rPr>
        <w:softHyphen/>
        <w:t>сти и др.</w:t>
      </w:r>
      <w:r w:rsidR="004412D9">
        <w:rPr>
          <w:rFonts w:ascii="Times New Roman" w:hAnsi="Times New Roman" w:cs="Times New Roman"/>
          <w:sz w:val="26"/>
          <w:szCs w:val="26"/>
        </w:rPr>
        <w:t>;</w:t>
      </w:r>
    </w:p>
    <w:p w:rsidR="004412D9" w:rsidRPr="004412D9" w:rsidRDefault="00A43943" w:rsidP="004412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2D9">
        <w:rPr>
          <w:rFonts w:ascii="Times New Roman" w:hAnsi="Times New Roman" w:cs="Times New Roman"/>
          <w:sz w:val="26"/>
          <w:szCs w:val="26"/>
        </w:rPr>
        <w:lastRenderedPageBreak/>
        <w:t xml:space="preserve">отвечает принципу </w:t>
      </w:r>
      <w:r w:rsidRPr="004412D9">
        <w:rPr>
          <w:rFonts w:ascii="Times New Roman" w:hAnsi="Times New Roman" w:cs="Times New Roman"/>
          <w:iCs/>
          <w:sz w:val="26"/>
          <w:szCs w:val="26"/>
        </w:rPr>
        <w:t>си</w:t>
      </w:r>
      <w:r w:rsidRPr="004412D9">
        <w:rPr>
          <w:rFonts w:ascii="Times New Roman" w:hAnsi="Times New Roman" w:cs="Times New Roman"/>
          <w:iCs/>
          <w:sz w:val="26"/>
          <w:szCs w:val="26"/>
        </w:rPr>
        <w:softHyphen/>
        <w:t>стемности.</w:t>
      </w:r>
    </w:p>
    <w:p w:rsidR="00A43943" w:rsidRPr="004412D9" w:rsidRDefault="00A43943" w:rsidP="004412D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2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412D9">
        <w:rPr>
          <w:rFonts w:ascii="Times New Roman" w:hAnsi="Times New Roman" w:cs="Times New Roman"/>
          <w:sz w:val="26"/>
          <w:szCs w:val="26"/>
        </w:rPr>
        <w:t>Образовательная программа представ</w:t>
      </w:r>
      <w:r w:rsidRPr="004412D9">
        <w:rPr>
          <w:rFonts w:ascii="Times New Roman" w:hAnsi="Times New Roman" w:cs="Times New Roman"/>
          <w:sz w:val="26"/>
          <w:szCs w:val="26"/>
        </w:rPr>
        <w:softHyphen/>
        <w:t>лять собой целостную систему: все компонен</w:t>
      </w:r>
      <w:r w:rsidRPr="004412D9">
        <w:rPr>
          <w:rFonts w:ascii="Times New Roman" w:hAnsi="Times New Roman" w:cs="Times New Roman"/>
          <w:sz w:val="26"/>
          <w:szCs w:val="26"/>
        </w:rPr>
        <w:softHyphen/>
        <w:t>ты взаимо</w:t>
      </w:r>
      <w:r w:rsidRPr="004412D9">
        <w:rPr>
          <w:rFonts w:ascii="Times New Roman" w:hAnsi="Times New Roman" w:cs="Times New Roman"/>
          <w:sz w:val="26"/>
          <w:szCs w:val="26"/>
        </w:rPr>
        <w:softHyphen/>
        <w:t>связаны и взаимозависимы.</w:t>
      </w:r>
    </w:p>
    <w:p w:rsidR="00A43943" w:rsidRPr="004412D9" w:rsidRDefault="00A43943" w:rsidP="004412D9">
      <w:pPr>
        <w:spacing w:after="120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2D9">
        <w:rPr>
          <w:rFonts w:ascii="Times New Roman" w:hAnsi="Times New Roman" w:cs="Times New Roman"/>
          <w:sz w:val="26"/>
          <w:szCs w:val="26"/>
        </w:rPr>
        <w:t>На первый план выдвигается:</w:t>
      </w:r>
    </w:p>
    <w:p w:rsidR="00A43943" w:rsidRPr="004412D9" w:rsidRDefault="00A43943" w:rsidP="004412D9">
      <w:pPr>
        <w:pStyle w:val="a5"/>
        <w:numPr>
          <w:ilvl w:val="0"/>
          <w:numId w:val="3"/>
        </w:numPr>
        <w:spacing w:after="120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4412D9">
        <w:rPr>
          <w:rFonts w:ascii="Times New Roman" w:hAnsi="Times New Roman" w:cs="Times New Roman"/>
          <w:sz w:val="26"/>
          <w:szCs w:val="26"/>
        </w:rPr>
        <w:t xml:space="preserve">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4412D9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4412D9">
        <w:rPr>
          <w:rFonts w:ascii="Times New Roman" w:hAnsi="Times New Roman" w:cs="Times New Roman"/>
          <w:sz w:val="26"/>
          <w:szCs w:val="26"/>
        </w:rPr>
        <w:t xml:space="preserve"> дошкольного периода де</w:t>
      </w:r>
      <w:r w:rsidR="004412D9">
        <w:rPr>
          <w:rFonts w:ascii="Times New Roman" w:hAnsi="Times New Roman" w:cs="Times New Roman"/>
          <w:sz w:val="26"/>
          <w:szCs w:val="26"/>
        </w:rPr>
        <w:t>тства;</w:t>
      </w:r>
    </w:p>
    <w:p w:rsidR="00A43943" w:rsidRPr="004412D9" w:rsidRDefault="00A43943" w:rsidP="004412D9">
      <w:pPr>
        <w:pStyle w:val="a5"/>
        <w:numPr>
          <w:ilvl w:val="0"/>
          <w:numId w:val="3"/>
        </w:numPr>
        <w:ind w:right="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2D9">
        <w:rPr>
          <w:rFonts w:ascii="Times New Roman" w:hAnsi="Times New Roman" w:cs="Times New Roman"/>
          <w:sz w:val="26"/>
          <w:szCs w:val="26"/>
        </w:rPr>
        <w:t>построена</w:t>
      </w:r>
      <w:proofErr w:type="gramEnd"/>
      <w:r w:rsidRPr="004412D9">
        <w:rPr>
          <w:rFonts w:ascii="Times New Roman" w:hAnsi="Times New Roman" w:cs="Times New Roman"/>
          <w:sz w:val="26"/>
          <w:szCs w:val="26"/>
        </w:rPr>
        <w:t xml:space="preserve">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</w:t>
      </w:r>
      <w:r w:rsidR="004412D9">
        <w:rPr>
          <w:rFonts w:ascii="Times New Roman" w:hAnsi="Times New Roman" w:cs="Times New Roman"/>
          <w:sz w:val="26"/>
          <w:szCs w:val="26"/>
        </w:rPr>
        <w:t>акже способностей и компетенций.</w:t>
      </w:r>
    </w:p>
    <w:p w:rsidR="00A43943" w:rsidRPr="004412D9" w:rsidRDefault="00A43943" w:rsidP="00131E38">
      <w:pPr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12D9">
        <w:rPr>
          <w:rFonts w:ascii="Times New Roman" w:hAnsi="Times New Roman" w:cs="Times New Roman"/>
          <w:sz w:val="26"/>
          <w:szCs w:val="26"/>
        </w:rPr>
        <w:t>Её авторы опираются:</w:t>
      </w:r>
    </w:p>
    <w:p w:rsidR="00A43943" w:rsidRPr="004412D9" w:rsidRDefault="00A43943" w:rsidP="004412D9">
      <w:pPr>
        <w:pStyle w:val="a5"/>
        <w:numPr>
          <w:ilvl w:val="0"/>
          <w:numId w:val="4"/>
        </w:numPr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4412D9">
        <w:rPr>
          <w:rFonts w:ascii="Times New Roman" w:hAnsi="Times New Roman" w:cs="Times New Roman"/>
          <w:sz w:val="26"/>
          <w:szCs w:val="26"/>
        </w:rPr>
        <w:t xml:space="preserve">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 (А. Н. Леонтьев, А. В. Запорожец, Д. Б. </w:t>
      </w:r>
      <w:proofErr w:type="spellStart"/>
      <w:r w:rsidRPr="004412D9">
        <w:rPr>
          <w:rFonts w:ascii="Times New Roman" w:hAnsi="Times New Roman" w:cs="Times New Roman"/>
          <w:sz w:val="26"/>
          <w:szCs w:val="26"/>
        </w:rPr>
        <w:t>Эльконин</w:t>
      </w:r>
      <w:proofErr w:type="spellEnd"/>
      <w:r w:rsidRPr="004412D9">
        <w:rPr>
          <w:rFonts w:ascii="Times New Roman" w:hAnsi="Times New Roman" w:cs="Times New Roman"/>
          <w:sz w:val="26"/>
          <w:szCs w:val="26"/>
        </w:rPr>
        <w:t xml:space="preserve"> и др.);</w:t>
      </w:r>
    </w:p>
    <w:p w:rsidR="00A43943" w:rsidRPr="004412D9" w:rsidRDefault="00A43943" w:rsidP="004412D9">
      <w:pPr>
        <w:pStyle w:val="a5"/>
        <w:numPr>
          <w:ilvl w:val="0"/>
          <w:numId w:val="4"/>
        </w:numPr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4412D9">
        <w:rPr>
          <w:rFonts w:ascii="Times New Roman" w:hAnsi="Times New Roman" w:cs="Times New Roman"/>
          <w:sz w:val="26"/>
          <w:szCs w:val="26"/>
        </w:rPr>
        <w:t>основываются на важнейшем дидактическом принципе</w:t>
      </w:r>
      <w:r w:rsidR="004412D9">
        <w:rPr>
          <w:rFonts w:ascii="Times New Roman" w:hAnsi="Times New Roman" w:cs="Times New Roman"/>
          <w:sz w:val="26"/>
          <w:szCs w:val="26"/>
        </w:rPr>
        <w:t xml:space="preserve"> </w:t>
      </w:r>
      <w:r w:rsidRPr="004412D9">
        <w:rPr>
          <w:rFonts w:ascii="Times New Roman" w:hAnsi="Times New Roman" w:cs="Times New Roman"/>
          <w:sz w:val="26"/>
          <w:szCs w:val="26"/>
        </w:rPr>
        <w:t xml:space="preserve">— развивающем обучении и научном положении Л. С. </w:t>
      </w:r>
      <w:proofErr w:type="spellStart"/>
      <w:r w:rsidRPr="004412D9">
        <w:rPr>
          <w:rFonts w:ascii="Times New Roman" w:hAnsi="Times New Roman" w:cs="Times New Roman"/>
          <w:sz w:val="26"/>
          <w:szCs w:val="26"/>
        </w:rPr>
        <w:t>Выготского</w:t>
      </w:r>
      <w:proofErr w:type="spellEnd"/>
      <w:r w:rsidRPr="004412D9">
        <w:rPr>
          <w:rFonts w:ascii="Times New Roman" w:hAnsi="Times New Roman" w:cs="Times New Roman"/>
          <w:sz w:val="26"/>
          <w:szCs w:val="26"/>
        </w:rPr>
        <w:t xml:space="preserve">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детей;</w:t>
      </w:r>
    </w:p>
    <w:p w:rsidR="00A43943" w:rsidRDefault="00A43943" w:rsidP="004412D9">
      <w:pPr>
        <w:ind w:right="20"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412D9">
        <w:rPr>
          <w:rFonts w:ascii="Times New Roman" w:hAnsi="Times New Roman" w:cs="Times New Roman"/>
          <w:sz w:val="26"/>
          <w:szCs w:val="26"/>
        </w:rPr>
        <w:t xml:space="preserve">Образовательная программа строится на </w:t>
      </w:r>
      <w:r w:rsidRPr="004412D9">
        <w:rPr>
          <w:rFonts w:ascii="Times New Roman" w:hAnsi="Times New Roman" w:cs="Times New Roman"/>
          <w:iCs/>
          <w:sz w:val="26"/>
          <w:szCs w:val="26"/>
        </w:rPr>
        <w:t xml:space="preserve">принципе </w:t>
      </w:r>
      <w:proofErr w:type="spellStart"/>
      <w:r w:rsidRPr="004412D9">
        <w:rPr>
          <w:rFonts w:ascii="Times New Roman" w:hAnsi="Times New Roman" w:cs="Times New Roman"/>
          <w:iCs/>
          <w:sz w:val="26"/>
          <w:szCs w:val="26"/>
        </w:rPr>
        <w:t>культуросообразности</w:t>
      </w:r>
      <w:proofErr w:type="spellEnd"/>
      <w:r w:rsidRPr="004412D9">
        <w:rPr>
          <w:rFonts w:ascii="Times New Roman" w:hAnsi="Times New Roman" w:cs="Times New Roman"/>
          <w:sz w:val="26"/>
          <w:szCs w:val="26"/>
        </w:rPr>
        <w:t>. Реализация этого принципа обеспечивает учет национальных ценностей и традиций в образовании. Образование рассматривается как процесс приобщения к основным компонентам человеческой культуры.</w:t>
      </w:r>
    </w:p>
    <w:p w:rsidR="00A43943" w:rsidRDefault="00A43943" w:rsidP="00A439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43943" w:rsidRDefault="00A43943" w:rsidP="00A439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sectPr w:rsidR="00A43943" w:rsidSect="00131E38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BCD"/>
    <w:multiLevelType w:val="hybridMultilevel"/>
    <w:tmpl w:val="9D6841AC"/>
    <w:lvl w:ilvl="0" w:tplc="D8A01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7A7"/>
    <w:multiLevelType w:val="hybridMultilevel"/>
    <w:tmpl w:val="B232AFF4"/>
    <w:lvl w:ilvl="0" w:tplc="D8A01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33F27"/>
    <w:multiLevelType w:val="hybridMultilevel"/>
    <w:tmpl w:val="511C2AF8"/>
    <w:lvl w:ilvl="0" w:tplc="D8A01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74D24"/>
    <w:multiLevelType w:val="multilevel"/>
    <w:tmpl w:val="EF62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F06"/>
    <w:rsid w:val="000909FE"/>
    <w:rsid w:val="000D6B9E"/>
    <w:rsid w:val="000F6BFA"/>
    <w:rsid w:val="00131E38"/>
    <w:rsid w:val="00192ABA"/>
    <w:rsid w:val="00194508"/>
    <w:rsid w:val="001B11EB"/>
    <w:rsid w:val="001B145A"/>
    <w:rsid w:val="001B1CB0"/>
    <w:rsid w:val="00257A40"/>
    <w:rsid w:val="0027507F"/>
    <w:rsid w:val="00284E85"/>
    <w:rsid w:val="00314EBF"/>
    <w:rsid w:val="00363184"/>
    <w:rsid w:val="004412D9"/>
    <w:rsid w:val="0045046E"/>
    <w:rsid w:val="004E7111"/>
    <w:rsid w:val="0051482B"/>
    <w:rsid w:val="00555CF4"/>
    <w:rsid w:val="005D137F"/>
    <w:rsid w:val="00A43943"/>
    <w:rsid w:val="00A602B1"/>
    <w:rsid w:val="00AE224C"/>
    <w:rsid w:val="00D35A1F"/>
    <w:rsid w:val="00DE2F06"/>
    <w:rsid w:val="00EA5C9E"/>
    <w:rsid w:val="00EE5076"/>
    <w:rsid w:val="00FA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85"/>
  </w:style>
  <w:style w:type="paragraph" w:styleId="1">
    <w:name w:val="heading 1"/>
    <w:basedOn w:val="a"/>
    <w:link w:val="10"/>
    <w:qFormat/>
    <w:rsid w:val="0027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B1C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75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2750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4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2014-01-21T05:20:00Z</cp:lastPrinted>
  <dcterms:created xsi:type="dcterms:W3CDTF">2014-03-20T06:56:00Z</dcterms:created>
  <dcterms:modified xsi:type="dcterms:W3CDTF">2014-03-21T05:58:00Z</dcterms:modified>
</cp:coreProperties>
</file>